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58" w:rsidRPr="00C53F58" w:rsidRDefault="00C53F58" w:rsidP="00C53F58">
      <w:pPr>
        <w:shd w:val="clear" w:color="auto" w:fill="FFFFFF"/>
        <w:spacing w:after="150" w:line="330" w:lineRule="atLeast"/>
        <w:jc w:val="right"/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>
            <wp:extent cx="150495" cy="150495"/>
            <wp:effectExtent l="0" t="0" r="1905" b="1905"/>
            <wp:docPr id="3" name="Picture 3" descr="Go to To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To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F58" w:rsidRPr="00C53F58" w:rsidRDefault="00C53F58" w:rsidP="00C53F58">
      <w:pPr>
        <w:pBdr>
          <w:bottom w:val="single" w:sz="6" w:space="0" w:color="999999"/>
        </w:pBdr>
        <w:shd w:val="clear" w:color="auto" w:fill="FFFFFF"/>
        <w:spacing w:before="150" w:line="30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bookmarkStart w:id="0" w:name="format-exam"/>
      <w:bookmarkEnd w:id="0"/>
      <w:r w:rsidRPr="00C53F5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Format of the Exam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4627"/>
      </w:tblGrid>
      <w:tr w:rsidR="00C53F58" w:rsidRPr="00C53F58" w:rsidTr="00C53F58">
        <w:trPr>
          <w:tblCellSpacing w:w="15" w:type="dxa"/>
        </w:trPr>
        <w:tc>
          <w:tcPr>
            <w:tcW w:w="1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C53F58" w:rsidRPr="00C53F58" w:rsidRDefault="00C53F58" w:rsidP="00C5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53F5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Paper I Mathematics</w:t>
            </w:r>
          </w:p>
        </w:tc>
      </w:tr>
      <w:tr w:rsidR="00C53F58" w:rsidRPr="00C53F58" w:rsidTr="00C53F58">
        <w:trPr>
          <w:tblCellSpacing w:w="15" w:type="dxa"/>
        </w:trPr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53F58" w:rsidRPr="00C53F58" w:rsidRDefault="00C53F58" w:rsidP="00C5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53F5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en-GB"/>
              </w:rPr>
              <w:t>Duration: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53F58" w:rsidRPr="00C53F58" w:rsidRDefault="00C53F58" w:rsidP="00C5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53F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2 1/2 hours</w:t>
            </w:r>
          </w:p>
        </w:tc>
      </w:tr>
      <w:tr w:rsidR="00C53F58" w:rsidRPr="00C53F58" w:rsidTr="00C53F58">
        <w:trPr>
          <w:tblCellSpacing w:w="15" w:type="dxa"/>
        </w:trPr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53F58" w:rsidRPr="00C53F58" w:rsidRDefault="00C53F58" w:rsidP="00C5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53F5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en-GB"/>
              </w:rPr>
              <w:t>Score: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53F58" w:rsidRPr="00C53F58" w:rsidRDefault="00C53F58" w:rsidP="00C5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53F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300</w:t>
            </w:r>
          </w:p>
        </w:tc>
      </w:tr>
      <w:tr w:rsidR="00C53F58" w:rsidRPr="00C53F58" w:rsidTr="00C53F58">
        <w:trPr>
          <w:tblCellSpacing w:w="15" w:type="dxa"/>
        </w:trPr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53F58" w:rsidRPr="00C53F58" w:rsidRDefault="00C53F58" w:rsidP="00C5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53F5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en-GB"/>
              </w:rPr>
              <w:t>Question Type: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53F58" w:rsidRPr="00C53F58" w:rsidRDefault="00C53F58" w:rsidP="00C5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53F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 xml:space="preserve">Arithmetic, Mensuration, Algebra, Geometry, Trigonometry, </w:t>
            </w:r>
            <w:proofErr w:type="spellStart"/>
            <w:r w:rsidRPr="00C53F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Statistics.The</w:t>
            </w:r>
            <w:proofErr w:type="spellEnd"/>
            <w:r w:rsidRPr="00C53F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 xml:space="preserve"> papers in all the subjects will consist of objective type questions only. The question papers (Test Booklets) will be set in English only.</w:t>
            </w:r>
          </w:p>
        </w:tc>
      </w:tr>
    </w:tbl>
    <w:p w:rsidR="00C53F58" w:rsidRPr="00C53F58" w:rsidRDefault="00C53F58" w:rsidP="00C53F58">
      <w:pPr>
        <w:shd w:val="clear" w:color="auto" w:fill="FFFFFF"/>
        <w:spacing w:line="330" w:lineRule="atLeast"/>
        <w:rPr>
          <w:rFonts w:ascii="Verdana" w:eastAsia="Times New Roman" w:hAnsi="Verdana" w:cs="Times New Roman"/>
          <w:vanish/>
          <w:color w:val="000000"/>
          <w:sz w:val="21"/>
          <w:szCs w:val="21"/>
          <w:lang w:eastAsia="en-GB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614"/>
      </w:tblGrid>
      <w:tr w:rsidR="00C53F58" w:rsidRPr="00C53F58" w:rsidTr="00C53F58">
        <w:trPr>
          <w:tblCellSpacing w:w="15" w:type="dxa"/>
        </w:trPr>
        <w:tc>
          <w:tcPr>
            <w:tcW w:w="1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C53F58" w:rsidRPr="00C53F58" w:rsidRDefault="00C53F58" w:rsidP="00C5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53F5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Paper II - General Ability</w:t>
            </w:r>
          </w:p>
        </w:tc>
      </w:tr>
      <w:tr w:rsidR="00C53F58" w:rsidRPr="00C53F58" w:rsidTr="00C53F58">
        <w:trPr>
          <w:tblCellSpacing w:w="15" w:type="dxa"/>
        </w:trPr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53F58" w:rsidRPr="00C53F58" w:rsidRDefault="00C53F58" w:rsidP="00C5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53F5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en-GB"/>
              </w:rPr>
              <w:t>Duration: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53F58" w:rsidRPr="00C53F58" w:rsidRDefault="00C53F58" w:rsidP="00C5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53F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2 1/2 hours</w:t>
            </w:r>
          </w:p>
        </w:tc>
      </w:tr>
      <w:tr w:rsidR="00C53F58" w:rsidRPr="00C53F58" w:rsidTr="00C53F58">
        <w:trPr>
          <w:tblCellSpacing w:w="15" w:type="dxa"/>
        </w:trPr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53F58" w:rsidRPr="00C53F58" w:rsidRDefault="00C53F58" w:rsidP="00C5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53F5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en-GB"/>
              </w:rPr>
              <w:t>Score: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53F58" w:rsidRPr="00C53F58" w:rsidRDefault="00C53F58" w:rsidP="00C5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53F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English (Maximum Marks 200)</w:t>
            </w:r>
            <w:r w:rsidRPr="00C53F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br/>
              <w:t>General Knowledge (Maximum Marks 400)</w:t>
            </w:r>
          </w:p>
        </w:tc>
      </w:tr>
      <w:tr w:rsidR="00C53F58" w:rsidRPr="00C53F58" w:rsidTr="00C53F58">
        <w:trPr>
          <w:tblCellSpacing w:w="15" w:type="dxa"/>
        </w:trPr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53F58" w:rsidRPr="00C53F58" w:rsidRDefault="00C53F58" w:rsidP="00C5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53F5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en-GB"/>
              </w:rPr>
              <w:t>Question Type: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53F58" w:rsidRPr="00C53F58" w:rsidRDefault="00C53F58" w:rsidP="00C5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53F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Part A - English</w:t>
            </w:r>
            <w:r w:rsidRPr="00C53F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br/>
              <w:t>Part B - General Knowledge Divided into Section A (Physics) </w:t>
            </w:r>
            <w:r w:rsidRPr="00C53F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br/>
              <w:t>Section B (Chemistry) </w:t>
            </w:r>
            <w:r w:rsidRPr="00C53F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br/>
              <w:t>Section C (General Science) </w:t>
            </w:r>
            <w:r w:rsidRPr="00C53F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br/>
              <w:t xml:space="preserve">Section D (History, Freedom Movement </w:t>
            </w:r>
            <w:proofErr w:type="spellStart"/>
            <w:r w:rsidRPr="00C53F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etc</w:t>
            </w:r>
            <w:proofErr w:type="spellEnd"/>
            <w:r w:rsidRPr="00C53F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) </w:t>
            </w:r>
            <w:r w:rsidRPr="00C53F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br/>
              <w:t>Section E (Geography) </w:t>
            </w:r>
            <w:r w:rsidRPr="00C53F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br/>
              <w:t>Section F (Current Event)</w:t>
            </w:r>
          </w:p>
        </w:tc>
      </w:tr>
    </w:tbl>
    <w:p w:rsidR="00C53F58" w:rsidRPr="00C53F58" w:rsidRDefault="00C53F58" w:rsidP="00C53F58">
      <w:pPr>
        <w:shd w:val="clear" w:color="auto" w:fill="FFFFFF"/>
        <w:spacing w:after="150" w:line="330" w:lineRule="atLeast"/>
        <w:jc w:val="right"/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>
            <wp:extent cx="150495" cy="150495"/>
            <wp:effectExtent l="0" t="0" r="1905" b="1905"/>
            <wp:docPr id="2" name="Picture 2" descr="Go to To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To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F58" w:rsidRPr="00C53F58" w:rsidRDefault="00C53F58" w:rsidP="00C53F58">
      <w:pPr>
        <w:pBdr>
          <w:bottom w:val="single" w:sz="6" w:space="0" w:color="999999"/>
        </w:pBdr>
        <w:shd w:val="clear" w:color="auto" w:fill="FFFFFF"/>
        <w:spacing w:before="150" w:line="30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bookmarkStart w:id="1" w:name="eligibility-criteria"/>
      <w:bookmarkEnd w:id="1"/>
      <w:r w:rsidRPr="00C53F5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Eligibility Criteria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4546"/>
      </w:tblGrid>
      <w:tr w:rsidR="00C53F58" w:rsidRPr="00C53F58" w:rsidTr="00C53F58">
        <w:trPr>
          <w:tblCellSpacing w:w="15" w:type="dxa"/>
        </w:trPr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53F58" w:rsidRPr="00C53F58" w:rsidRDefault="00C53F58" w:rsidP="00C5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53F5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Min Qualification: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53F58" w:rsidRPr="00C53F58" w:rsidRDefault="00C53F58" w:rsidP="00C5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53F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10+2</w:t>
            </w:r>
          </w:p>
        </w:tc>
      </w:tr>
      <w:tr w:rsidR="00C53F58" w:rsidRPr="00C53F58" w:rsidTr="00C53F58">
        <w:trPr>
          <w:tblCellSpacing w:w="15" w:type="dxa"/>
        </w:trPr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53F58" w:rsidRPr="00C53F58" w:rsidRDefault="00C53F58" w:rsidP="00C5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53F5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Qualifying Subject(s):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53F58" w:rsidRPr="00C53F58" w:rsidRDefault="00C53F58" w:rsidP="00C5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53F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Qualifying Exam with any subject combination.</w:t>
            </w:r>
          </w:p>
        </w:tc>
      </w:tr>
      <w:tr w:rsidR="00C53F58" w:rsidRPr="00C53F58" w:rsidTr="00C53F58">
        <w:trPr>
          <w:tblCellSpacing w:w="15" w:type="dxa"/>
        </w:trPr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53F58" w:rsidRPr="00C53F58" w:rsidRDefault="00C53F58" w:rsidP="00C5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53F5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Min Marks: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53F58" w:rsidRPr="00C53F58" w:rsidRDefault="00C53F58" w:rsidP="00C5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53F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Need to Pass the qualifying Examination.</w:t>
            </w:r>
          </w:p>
        </w:tc>
      </w:tr>
      <w:tr w:rsidR="00C53F58" w:rsidRPr="00C53F58" w:rsidTr="00C53F58">
        <w:trPr>
          <w:tblCellSpacing w:w="15" w:type="dxa"/>
        </w:trPr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53F58" w:rsidRPr="00C53F58" w:rsidRDefault="00C53F58" w:rsidP="00C5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53F5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Min Age: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53F58" w:rsidRPr="00C53F58" w:rsidRDefault="00C53F58" w:rsidP="00C5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53F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16 1/2 to 19 years as on 1.1.2010</w:t>
            </w:r>
          </w:p>
        </w:tc>
      </w:tr>
    </w:tbl>
    <w:p w:rsidR="00C53F58" w:rsidRPr="00C53F58" w:rsidRDefault="00C53F58" w:rsidP="00C53F58">
      <w:pPr>
        <w:shd w:val="clear" w:color="auto" w:fill="FFFFFF"/>
        <w:spacing w:after="150" w:line="330" w:lineRule="atLeast"/>
        <w:jc w:val="right"/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>
            <wp:extent cx="150495" cy="150495"/>
            <wp:effectExtent l="0" t="0" r="1905" b="1905"/>
            <wp:docPr id="1" name="Picture 1" descr="Go to To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 to To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330" w:rsidRDefault="00C15330">
      <w:bookmarkStart w:id="2" w:name="_GoBack"/>
      <w:bookmarkEnd w:id="2"/>
    </w:p>
    <w:sectPr w:rsidR="00C15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E4"/>
    <w:rsid w:val="004C22E4"/>
    <w:rsid w:val="00C15330"/>
    <w:rsid w:val="00C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3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3F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53F58"/>
    <w:rPr>
      <w:b/>
      <w:bCs/>
    </w:rPr>
  </w:style>
  <w:style w:type="character" w:styleId="Emphasis">
    <w:name w:val="Emphasis"/>
    <w:basedOn w:val="DefaultParagraphFont"/>
    <w:uiPriority w:val="20"/>
    <w:qFormat/>
    <w:rsid w:val="00C53F58"/>
    <w:rPr>
      <w:i/>
      <w:iCs/>
    </w:rPr>
  </w:style>
  <w:style w:type="character" w:customStyle="1" w:styleId="apple-converted-space">
    <w:name w:val="apple-converted-space"/>
    <w:basedOn w:val="DefaultParagraphFont"/>
    <w:rsid w:val="00C53F58"/>
  </w:style>
  <w:style w:type="paragraph" w:styleId="BalloonText">
    <w:name w:val="Balloon Text"/>
    <w:basedOn w:val="Normal"/>
    <w:link w:val="BalloonTextChar"/>
    <w:uiPriority w:val="99"/>
    <w:semiHidden/>
    <w:unhideWhenUsed/>
    <w:rsid w:val="00C5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3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3F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53F58"/>
    <w:rPr>
      <w:b/>
      <w:bCs/>
    </w:rPr>
  </w:style>
  <w:style w:type="character" w:styleId="Emphasis">
    <w:name w:val="Emphasis"/>
    <w:basedOn w:val="DefaultParagraphFont"/>
    <w:uiPriority w:val="20"/>
    <w:qFormat/>
    <w:rsid w:val="00C53F58"/>
    <w:rPr>
      <w:i/>
      <w:iCs/>
    </w:rPr>
  </w:style>
  <w:style w:type="character" w:customStyle="1" w:styleId="apple-converted-space">
    <w:name w:val="apple-converted-space"/>
    <w:basedOn w:val="DefaultParagraphFont"/>
    <w:rsid w:val="00C53F58"/>
  </w:style>
  <w:style w:type="paragraph" w:styleId="BalloonText">
    <w:name w:val="Balloon Text"/>
    <w:basedOn w:val="Normal"/>
    <w:link w:val="BalloonTextChar"/>
    <w:uiPriority w:val="99"/>
    <w:semiHidden/>
    <w:unhideWhenUsed/>
    <w:rsid w:val="00C5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1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69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6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4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6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taaza.com/#top_eligibility-crite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y.taaza.com/#top_format-ex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tudy.taaza.com/#top_streams-cover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VINEEL</dc:creator>
  <cp:keywords/>
  <dc:description/>
  <cp:lastModifiedBy>SAI VINEEL</cp:lastModifiedBy>
  <cp:revision>2</cp:revision>
  <dcterms:created xsi:type="dcterms:W3CDTF">2013-02-02T14:51:00Z</dcterms:created>
  <dcterms:modified xsi:type="dcterms:W3CDTF">2013-02-02T14:57:00Z</dcterms:modified>
</cp:coreProperties>
</file>