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B2" w:rsidRPr="00CD5FB2" w:rsidRDefault="00351980" w:rsidP="00CD5FB2">
      <w:pPr>
        <w:pStyle w:val="Heading2"/>
        <w:shd w:val="clear" w:color="auto" w:fill="FFFFFF"/>
        <w:spacing w:line="360" w:lineRule="atLeast"/>
        <w:rPr>
          <w:sz w:val="22"/>
          <w:szCs w:val="22"/>
          <w:lang/>
        </w:rPr>
      </w:pPr>
      <w:r>
        <w:t xml:space="preserve"> </w:t>
      </w:r>
      <w:r w:rsidR="00CD5FB2" w:rsidRPr="00CD5FB2">
        <w:rPr>
          <w:sz w:val="22"/>
          <w:szCs w:val="22"/>
          <w:lang/>
        </w:rPr>
        <w:t>BANK OF BARODA PO EXAM SOLVED QUESTION PAPER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Bank of Baroda Probationary Officers Exam., 2008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  <w:t>(Held on 5-10-2008)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  <w:t>General Socio-Economic &amp; Banking Awareness: Solved Paper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1. RBI’s open market operation transactions are carried out with a view to regulate—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Liquidity in the economy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Prices of essential commodities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Inflation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Borrowing power of the banks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All the above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2. When more than one banks are allowing credit facilities to one party in coordination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with each other under a formal arrangement, the arrangement is generally known as—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(A) Participation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Consortium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Syndication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Multiple banking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3. Open market operations, one of the measures taken by RBI in order to control credit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expansion in the economy means —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(A) Sale or purchase of Govt. securities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Issuance of different types of bonds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Auction of gold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To make available direct finance to borrowers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4. The bank rate means—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Rate of interest charged by commercial banks from borrowers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Rate of interest at which commercial banks discounted bills of their borrowers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Rate of interest allowed by commercial banks on their deposits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Rate at which RBI purchases or rediscounts bills of exchange of commercial banks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5. What is an Indian Depository Receipt ?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A deposit account with a Public Sector Bank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A depository account with any of Depositories in India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An instrument in the form of depository receipt created by an Indian depository against underlying equity shares of the issuing company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lastRenderedPageBreak/>
        <w:t>(D) An instrument in the form of deposit receipt issued by Indian depositories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6. An instrument that derives its value from a specified underlying (currency, gold, stocks etc.) is known as—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Derivative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Securitisation Receipts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Hedge Fund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Factoring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Venture Capital Funding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7. Fiscal deficit is—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total income less Govt. borrowing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total payments less total receipts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total payments less capital receipts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total expenditure less total receipts excluding borrowing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8. In the Capital Market, the term arbitrage is used with reference to—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purchase of securities to cover the sale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sale of securities to reduce the loss on purchase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simultaneous purchase and sale of securities to make profits from price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variation in different markets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Any of the above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9. Reverse repo means—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Injecting liquidity by the Central Bank of a country through purchase of Govt. securities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Absorption of liquidity from the market by sale of Govt. securities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Balancing liquidity with a view to enhancing economic growth rate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Improving the position of availability of the securities in the market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Any of the above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10. The stance of RBI monetary policy is—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inflation control with adequate liquidity for growth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improving credit quality of the Banks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strengthening credit delivery mechanism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supporting investment demand in the economy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Any of the above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11. Currency Swap is an instrument to manage—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Currency risk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 xml:space="preserve">(B) interest rate risk 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lastRenderedPageBreak/>
        <w:t>(C) currency and interest rate risk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cash flows in different currencies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All of the above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12. ‘Sub-prime’ refers to—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lending done by banks at rates below PLR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funds raised by the banks at sub-Libor rates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Group of banks which are not rated as prime banks as per Banker’s Almanac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lending done by financing institutions including banks to customers not meeting with normally required credit appraisal standards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All of the above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13. Euro Bond is an instrument—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issued in the European market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issued in Euro Currency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issued in a country other than the country of the currency of the Bond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All of the above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14. Money Laundering normally involves—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placement of funds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layering of funds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integration of funds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All of (A), (B) and (C)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(A), (B) and (C)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15. The IMF and the World Bank were conceived as institutions to—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strengthen international economic co-operation and to help create a more stable and prosperous global economy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IMF promotes international monetary cooperation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The World Bank promotes long term economic development and poverty reduction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All of (A), (B) and (C)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(A), (B) and (C)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16. Capital Market Regulator is—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RBI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IRDA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NSE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BSE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SEBI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lastRenderedPageBreak/>
        <w:t>17. In the term BRIC, R stands for—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Romania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Rajithan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Russia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Regulation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18. FDI refers to—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Fixed Deposit Interest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Fixed Deposit Investment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Foreign Direct Investment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Future Derivative Investment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19. What is Call Money ?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Money borrowed or lent for a day or over night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Money borrowed for more than one day but upto 3 days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Money borrowed for more than one day but upto 7 days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Money borrowed for more than one day but upto 14 days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20. Which is the first Indian company to be listed in NASDAQ ?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Reliance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TCS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HCL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Infosys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21. Which of the following is the Regulator of the credit rating agencies in India ?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RBI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SBI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SIDBI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SEBI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22. Who is Brand Endorsing Personality of Bank of Baroda ?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Juhi Chawla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Kiran Bedi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Amitabh Bachchan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Kapil Dev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lastRenderedPageBreak/>
        <w:t>23. The branding line of Bank of Baroda is—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International Bank of India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India’s International Bank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India’s Multinational Bank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World’s local Bank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24. The logo of Bank of Baroda is known as—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Sun of Bank of Baroda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Baroda Sun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Bank of Baroda’s Rays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Sunlight of Bank of Baroda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25. Which of the following statements(s) is/are True about the exports of China which is a close competitor of India ?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(i) China’s economic success is basically on the fact that it exports cheaper goods to rich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nations like the USA, etc.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(ii) In the year 2007 China’s exports became almost 40% of its GDP.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(iii) When compared to India China’s share in the World Exports is more than 30%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whereas India’s share is mere 6% of the global exports.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(A) Only (i)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Only (ii)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Both (i) and (ii)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All (i), (ii) and (iii)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26. One of the major challenges banking industry is facing these days is money laundering. Which of the following acts/norms are launched by the banks to prevent money laundering in general ?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Know Your Customer Norms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Banking Regulation Act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Negotiable Instrument Act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Narcotics and Psychotropic Substance Act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27. Lot of Banks in India these days are offering M-Banking Facility to their customers. What is the full form of ‘M’ in ‘M-Banking’ ?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Money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Marginal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lastRenderedPageBreak/>
        <w:t>(C) Message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Mutual Fund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Mobile Phone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28. Which of the following is/are true about the ‘Sub-Prime Crisis’ ? (The term was very much in news recently.)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(i) It is a mortgage crisis referring to credit default by the borrowers.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(ii) Sub-Prime borrowers were those borrowers who were rated low and were high risk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borrowers.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(iii) This crisis originated because of negligence in credit rating of the borrowers.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(A) Only (i)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Only (ii)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Only (iii)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All (i), (ii) and (iii)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29. Which of the following is not the part of the structure of the Financial System in India ?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(A) Industrial Finance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Agricultural Finance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Government Finance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Development Finance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Personal Finance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30. Which of the following is not the part of the scheduled banking structure in India ?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Money Lenders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Public Sector Banks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Private Sector Banks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Regional Rural Banks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State Co-operative Banks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31. As we all know Govt. of India collects tax revenue on various activities in the country. Which of the following is a part of the tax revenue of the Govt. ?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(i) Tax on Income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(ii) Tax on Expenditure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(iii) Tax on Property or Capital Asset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(iv) Tax on Goods and Services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(A) Both (i) and (iii) only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Both (ii) and (iv) only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All (i), (ii), (iii) and (iv)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lastRenderedPageBreak/>
        <w:t>(D) Only (ii), (iii) and (iv)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32. We very frequently read about Special Economic Zones (SEZs) in newspapers. These SEZs were established with which of the following objectives ?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(i) To attract foreign investment directly.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(ii) To protect domestic market from direct competition from multinationals.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(iii) To provide more capital to agricultural and allied activities.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(A) Only (i)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Only (ii)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Only (iii)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All (i), (ii) and (iii)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33. Which of the following groups of countries has almost 50% share in global emission of carbon every year ?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(A) US, China, India, South Africa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India, China, Russia, Britain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South Africa, Nepal, Myanmar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US, Russia, China &amp; India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34. Which of the following correctly describes the concept of ‘Nuclear Bank’ floated by International Atomic Energy Agency ?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(i) It is a nuclear fuel bank to be shared by all the nations jointly.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(ii) It is a facility to help nations in enrichment of uranium.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(iii) It is an agency which will keep a close vigil on the nuclear programme of all the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nations.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(A) Only (i)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Only (ii)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Both (i) and (iii) only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Only (iii)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Both (i) and (ii) only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35. Many times we read about Future Trading in newspapers. What is ‘Future Trading’ ?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(i) It is nothing but a trade between any two stock exchanges wherein it is decided to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purchase the stocks of each other on a fixed price throughout the year.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(ii) It is an agreement between two parties to buy or sell an underlying asset in the future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at a predetermined price.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(iii) It is an agreement between stock exchanges that they will not trade the stocks of each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lastRenderedPageBreak/>
        <w:t>other under any circumstances in future or for a given period of time.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(A) Only (i)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Only (ii)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Only (iii)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All (i), (ii) and (iii)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36. Inflation in India is measured on which of the following indexes/indicators ?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Cost of Living Index (COLI)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Consumer Price Index (CPI)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Gross Domestic Product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Wholesale Price Index (WPI)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37. As per the reports published in the newspapers a section of society staged a demonstration at the venue of the G-8 Summit recently. What was/were the issues towards which these demonstrators were trying to draw the attention of G-8 leaders ?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(i) Food shortage which has taken 50 million people in its grip.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(ii) Inflation which has gone up substantially across the Globe.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(iii) USA’s consistent presence in Iraq.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(A) Only (i)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Only (ii)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Only (iii)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Both (i) and (ii) only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38. Hillary Clinton formally suspended her campaign to ensure election of who amongst the following for the next President of USA ?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(A) George Bush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Barack Obama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John McCain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Bill Clinton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39. Hugo Chavez whose name was recently in news is the—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President of Congo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Prime Minister of Uganda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President of Venezuela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Prime Minister of Brazil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lastRenderedPageBreak/>
        <w:t>40. The Govt. of India has raised the amount of the Loan Waiver to the farmers by 20%. Now the amount is nearly—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Rs. 60,000 crore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Rs. 65,000 crore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Rs. 72,000 crore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Rs. 76,000 crore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Rs. 80,000 crore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41. Delimitation Commission has made a recommendation that next Census should be Panchayat-wise. When is the next Census due ?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(A) 2010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2011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2012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2013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2015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42. The World Health Organisation has urged that advertisements of which of the following should be banned to protect youth from bad effects of the same ?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(A) Tobacco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Alcoholic drinks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Junk Food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Soft drinks with chemical preservatives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43. Which of the following countries has allocated a huge amount of US $ 10 billion to provide relief to its earthquake victims ?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Japan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South Korea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China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South Africa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44. India and Nepal have many agreements on sharing of the water of various rivers. Which of the following rivers is not covered under these agreements ?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(A) Kosi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Gandak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Ganga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Mahakali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All these rivers are covered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lastRenderedPageBreak/>
        <w:t>45. Which of the following names is not closely associated with space programme of India or any other country ?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(A) CARTOSAT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NLS – 5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RUBIN – 8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GSLV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SCOPE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46. Vijay Hazare Trophy is associated with the game of—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(A) Hockey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Cricket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Badminton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Football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Golf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47. Which of the following was the theme of the Olympic Torch ?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Journey of Harmony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Green World Clean World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Journey of Peace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Journey for Hunger-free World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48. Which of the following schemes is not a social development Scheme ?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Indira Awas Yojana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Mid Day Meal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Bharat Nirman Yojana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Sarva Shiksha Abhiyan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All are social schemes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49. Which of the following is not a member of the ASEAN ?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Malaysia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Indonesia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Vietnam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(D) Britain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Singapore</w:t>
      </w:r>
    </w:p>
    <w:p w:rsidR="00CD5FB2" w:rsidRPr="00CD5FB2" w:rsidRDefault="00CD5FB2" w:rsidP="00CD5FB2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50. Which of the following Awards are given for excellence in the field of Sports ?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(A) Kalinga Prize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(B) Shanti Swarup Bhatnagar Award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(C) Arjun Award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lastRenderedPageBreak/>
        <w:t>(D) Pulitzer Prize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(E) None of these</w:t>
      </w:r>
    </w:p>
    <w:p w:rsidR="00CD5FB2" w:rsidRPr="00CD5FB2" w:rsidRDefault="00CD5FB2" w:rsidP="00CD5FB2">
      <w:pPr>
        <w:shd w:val="clear" w:color="auto" w:fill="FFFFFF"/>
        <w:spacing w:line="360" w:lineRule="atLeast"/>
        <w:rPr>
          <w:rFonts w:ascii="Verdana" w:eastAsia="Times New Roman" w:hAnsi="Verdana" w:cs="Arial"/>
          <w:color w:val="111111"/>
          <w:sz w:val="18"/>
          <w:szCs w:val="18"/>
          <w:lang/>
        </w:rPr>
      </w:pP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t>Answers :</w:t>
      </w:r>
      <w:r w:rsidRPr="00CD5FB2">
        <w:rPr>
          <w:rFonts w:ascii="Verdana" w:eastAsia="Times New Roman" w:hAnsi="Verdana" w:cs="Arial"/>
          <w:b/>
          <w:bCs/>
          <w:color w:val="111111"/>
          <w:sz w:val="18"/>
          <w:szCs w:val="18"/>
          <w:lang/>
        </w:rPr>
        <w:br/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t>1. (E) 2. (B) 3. (A) 4. (D) 5. (C) 6. (C) 7. (D) 8. (C) 9. (A) 10. (E)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11. (D) 12. (D) 13. (C) 14. (D) 15. (D) 16. (E) 17. (C) 18. (C) 19. (A) 20. (D)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21. (D) 22. (E) 23. (B) 24. (B) 25. (C) 26. (E) 27. (E) 28. (D) 29. (E) 30. (A)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>31. (C) 32. (A) 33. (D) 34. (B) 35. (B) 36. (D) 37. (B) 38. (B) 39. (C) 40. (A)</w:t>
      </w:r>
      <w:r w:rsidRPr="00CD5FB2">
        <w:rPr>
          <w:rFonts w:ascii="Verdana" w:eastAsia="Times New Roman" w:hAnsi="Verdana" w:cs="Arial"/>
          <w:color w:val="111111"/>
          <w:sz w:val="18"/>
          <w:szCs w:val="18"/>
          <w:lang/>
        </w:rPr>
        <w:br/>
        <w:t xml:space="preserve">41. (B) 42. (A) 43. (C) 44. (C) 45. (E) 46. (B) 47. (A) 48. (C) 49. (D) 50. (C </w:t>
      </w:r>
    </w:p>
    <w:p w:rsidR="00351980" w:rsidRDefault="00351980" w:rsidP="00CD5FB2">
      <w:pPr>
        <w:pStyle w:val="NormalWeb"/>
      </w:pPr>
    </w:p>
    <w:p w:rsidR="00E73926" w:rsidRDefault="00E73926"/>
    <w:sectPr w:rsidR="00E73926" w:rsidSect="00E7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1980"/>
    <w:rsid w:val="00351980"/>
    <w:rsid w:val="00C643D8"/>
    <w:rsid w:val="00CD5FB2"/>
    <w:rsid w:val="00E7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26"/>
  </w:style>
  <w:style w:type="paragraph" w:styleId="Heading2">
    <w:name w:val="heading 2"/>
    <w:basedOn w:val="Normal"/>
    <w:link w:val="Heading2Char"/>
    <w:uiPriority w:val="9"/>
    <w:qFormat/>
    <w:rsid w:val="00CD5FB2"/>
    <w:pPr>
      <w:pBdr>
        <w:bottom w:val="dotted" w:sz="6" w:space="0" w:color="8FA6BF"/>
      </w:pBdr>
      <w:spacing w:before="120" w:after="120" w:line="240" w:lineRule="auto"/>
      <w:outlineLvl w:val="1"/>
    </w:pPr>
    <w:rPr>
      <w:rFonts w:ascii="Arial" w:eastAsia="Times New Roman" w:hAnsi="Arial" w:cs="Arial"/>
      <w:b/>
      <w:bCs/>
      <w:color w:val="00317F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198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D5FB2"/>
    <w:rPr>
      <w:rFonts w:ascii="Arial" w:eastAsia="Times New Roman" w:hAnsi="Arial" w:cs="Arial"/>
      <w:b/>
      <w:bCs/>
      <w:color w:val="00317F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829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53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1991</Words>
  <Characters>11354</Characters>
  <Application>Microsoft Office Word</Application>
  <DocSecurity>0</DocSecurity>
  <Lines>94</Lines>
  <Paragraphs>26</Paragraphs>
  <ScaleCrop>false</ScaleCrop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RAHUL-KUNDLIYA</dc:creator>
  <cp:lastModifiedBy>RAHUL-KUNDLIYA</cp:lastModifiedBy>
  <cp:revision>4</cp:revision>
  <dcterms:created xsi:type="dcterms:W3CDTF">2011-02-15T19:26:00Z</dcterms:created>
  <dcterms:modified xsi:type="dcterms:W3CDTF">2011-02-15T19:32:00Z</dcterms:modified>
</cp:coreProperties>
</file>