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08" w:rsidRPr="007A1508" w:rsidRDefault="007A1508" w:rsidP="007A1508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A1508">
        <w:rPr>
          <w:rFonts w:ascii="Arial" w:eastAsia="Times New Roman" w:hAnsi="Arial" w:cs="Arial"/>
          <w:b/>
          <w:bCs/>
          <w:color w:val="000000"/>
          <w:sz w:val="30"/>
          <w:szCs w:val="30"/>
        </w:rPr>
        <w:t>Indian Air Force Electrical And Electronics Instrumentation Paper 2011 Engineering Knowledge Test (EKT) Papers 2010</w:t>
      </w:r>
    </w:p>
    <w:p w:rsidR="007A1508" w:rsidRPr="007A1508" w:rsidRDefault="007A1508" w:rsidP="007A1508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t>Indian Air Force Electrical And Electronics Instrumentation Paper 2011 Engineering Knowledge Test (EKT) Papers 2010 ELECTRICAL, ELECTRONICS AND INSTRUMENTATION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1. In order for a 30 volt, 90 watt lamp to work properly in a 120 volt supply the required series resister in ohm is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10 (B) 20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30 (D) 40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2. According to Theremin’s theorem, any linear active network can be replaced by a single voltage source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in series with a single impedance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in parallel with a single impedance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in series with two impedances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in parallel with two impedances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3. The internal resistance of ammeter is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very small (B) very high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infinite (D) zero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4. Hay bridge is used mainly for the measurement of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resistance (B) inductance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conductance (D) capacitance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5. Which of the following is true about series resonance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The reactance becomes zero and impedance becomes equal to resistance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The current in the circuit becomes maximum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The voltage drop across inductance and capacitance cancels each other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All of the above statements are correct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6. A 3-?, 4 wire, 400/230 v feeder supplies 3-phase motor and an unbalanced lighting load. In this system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all four wires will carry equal current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neutral wire will carry no current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neutral wire will carry both motor current and lighting load current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neutral wire will carry current only when lighting load is switched on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7. Equalizing connections are required when paralleling two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 alternators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compound generators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series generators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both (B) and (C)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8. An ideal transformer is one which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(A) has a common core for its primary and secondary windings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has no losses and magnetic leakage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has core of stainless steel and windings of pure copper metal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has interleaved primary and secondary windings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9. The principle of operation of a 3-phase induction motor is most similar to that of a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synchronous motor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repulsion-start induction motor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transformer with a shorted secondary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capacitor-start, induction-run motor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10. In the forward region of its characteristic, a diode appears as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an OFF switch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a high resistance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a capacitor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an ON switch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11. The common-emitter forward amplification factor ßdc is given by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IC/IE (B) IC/Ib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IE/IC (D) IB/IF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12. A common emitter amplifier is characterized by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low voltage gain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moderate power gain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signal phase reversal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very high output impedance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13. After VDS reaches pinch-off value VP in a JFET, drain current IO becomes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zero (B) low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saturated (D) reversed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14. An electronic oscillator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needs an external input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provides its own input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is nothing but an amplifier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is just a dc/ac converter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15. In an SCR, the function of the gate is to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switch it off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control its firing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make it unidirectional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reduce forward breakdown voltage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16. NAND and NOR gates are called ‘universal’ gates primarily because they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are available everywhere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are widely used in IC packages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(C) can be combined to produce AND, OR and NOT gates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are the easiest to manufacture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17. Registers and counters are similar in the sense that they both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count pulses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store binary information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are made from an array of flip-flops and gates integrated on a single chip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are in fact shift register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18. A flip-flop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is a sequential logic device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is a combinational logic device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remembers what was previously stored in it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both (A) and (C)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19. An operational amplifier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can be used to sum two or more signals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can be used to subtract two or more signals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uses to principle of feed back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all of the above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20. TTL logic is preferred to DRL logic because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(A) greater fan-out is possible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(B) greater logic levels are possible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(C) greater fan-in is possible</w:t>
      </w:r>
      <w:r w:rsidRPr="007A1508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(D) less power consumption is possible</w:t>
      </w:r>
    </w:p>
    <w:p w:rsidR="00CA6DB9" w:rsidRDefault="00CA6DB9"/>
    <w:sectPr w:rsidR="00CA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1508"/>
    <w:rsid w:val="007A1508"/>
    <w:rsid w:val="00C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15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A1508"/>
  </w:style>
  <w:style w:type="character" w:customStyle="1" w:styleId="ilad">
    <w:name w:val="il_ad"/>
    <w:basedOn w:val="DefaultParagraphFont"/>
    <w:rsid w:val="007A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</dc:creator>
  <cp:keywords/>
  <dc:description/>
  <cp:lastModifiedBy>arvind</cp:lastModifiedBy>
  <cp:revision>3</cp:revision>
  <dcterms:created xsi:type="dcterms:W3CDTF">2011-02-24T19:24:00Z</dcterms:created>
  <dcterms:modified xsi:type="dcterms:W3CDTF">2011-02-24T19:24:00Z</dcterms:modified>
</cp:coreProperties>
</file>