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65" w:rsidRDefault="007B6665" w:rsidP="007B666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6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Syllabus for Electronics &amp; Communication paper DRDO-SET</w:t>
      </w:r>
    </w:p>
    <w:p w:rsidR="007B6665" w:rsidRDefault="007B666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1BD8" w:rsidRPr="007B6665" w:rsidRDefault="007B6665">
      <w:pPr>
        <w:rPr>
          <w:rFonts w:ascii="Times New Roman" w:hAnsi="Times New Roman" w:cs="Times New Roman"/>
          <w:sz w:val="24"/>
          <w:szCs w:val="24"/>
        </w:rPr>
      </w:pPr>
      <w:r w:rsidRPr="007B6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Networks:</w:t>
      </w:r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 Network graphs: matrices associated with graphs; incidence, fundamental cut set and fundamental circuit matrices. Solution methods: nodal and mesh analysis. Network theorems: superposition, </w:t>
      </w:r>
      <w:proofErr w:type="spellStart"/>
      <w:r w:rsidRPr="007B6665">
        <w:rPr>
          <w:rFonts w:ascii="Times New Roman" w:hAnsi="Times New Roman" w:cs="Times New Roman"/>
          <w:color w:val="000000"/>
          <w:sz w:val="24"/>
          <w:szCs w:val="24"/>
        </w:rPr>
        <w:t>Thevenin</w:t>
      </w:r>
      <w:proofErr w:type="spellEnd"/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 and Norton’s maximum power transfer, Wye-Delta transformation. </w:t>
      </w:r>
      <w:proofErr w:type="gramStart"/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Steady state sinusoidal analysis using </w:t>
      </w:r>
      <w:proofErr w:type="spellStart"/>
      <w:r w:rsidRPr="007B6665">
        <w:rPr>
          <w:rFonts w:ascii="Times New Roman" w:hAnsi="Times New Roman" w:cs="Times New Roman"/>
          <w:color w:val="000000"/>
          <w:sz w:val="24"/>
          <w:szCs w:val="24"/>
        </w:rPr>
        <w:t>phasors</w:t>
      </w:r>
      <w:proofErr w:type="spellEnd"/>
      <w:r w:rsidRPr="007B666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 Linear constant coefficient differential equations; time domain analysis of simple RLC circuits, Solution of network equations using Laplace transform: frequency domain analysis of RLC circuits. 2-port network parameters: driving point and transfer functions. </w:t>
      </w:r>
      <w:proofErr w:type="gramStart"/>
      <w:r w:rsidRPr="007B6665">
        <w:rPr>
          <w:rFonts w:ascii="Times New Roman" w:hAnsi="Times New Roman" w:cs="Times New Roman"/>
          <w:color w:val="000000"/>
          <w:sz w:val="24"/>
          <w:szCs w:val="24"/>
        </w:rPr>
        <w:t>State equations for networks.</w:t>
      </w:r>
      <w:proofErr w:type="gramEnd"/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66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6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Electronic Devices: </w:t>
      </w:r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Energy bands in silicon, intrinsic and extrinsic silicon. Carrier transport in silicon: diffusion current, drift current, mobility, and resistivity. </w:t>
      </w:r>
      <w:proofErr w:type="gramStart"/>
      <w:r w:rsidRPr="007B6665">
        <w:rPr>
          <w:rFonts w:ascii="Times New Roman" w:hAnsi="Times New Roman" w:cs="Times New Roman"/>
          <w:color w:val="000000"/>
          <w:sz w:val="24"/>
          <w:szCs w:val="24"/>
        </w:rPr>
        <w:t>Generation and recombination of carriers.</w:t>
      </w:r>
      <w:proofErr w:type="gramEnd"/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B6665">
        <w:rPr>
          <w:rFonts w:ascii="Times New Roman" w:hAnsi="Times New Roman" w:cs="Times New Roman"/>
          <w:color w:val="000000"/>
          <w:sz w:val="24"/>
          <w:szCs w:val="24"/>
        </w:rPr>
        <w:t>p-n</w:t>
      </w:r>
      <w:proofErr w:type="gramEnd"/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 junction diode, </w:t>
      </w:r>
      <w:proofErr w:type="spellStart"/>
      <w:r w:rsidRPr="007B6665">
        <w:rPr>
          <w:rFonts w:ascii="Times New Roman" w:hAnsi="Times New Roman" w:cs="Times New Roman"/>
          <w:color w:val="000000"/>
          <w:sz w:val="24"/>
          <w:szCs w:val="24"/>
        </w:rPr>
        <w:t>Zener</w:t>
      </w:r>
      <w:proofErr w:type="spellEnd"/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 diode, tunnel diode, BJT, JFET, MOS capacitor, MOSFET, LED, p-I-n and avalanche photo diode, Basics of LASERs. Device technology: integrated circuits fabrication process, oxidation, diffusion, ion implantation, photolithography, n-tub, p-tub and twin-tub CMOS process. </w:t>
      </w:r>
      <w:r w:rsidRPr="007B66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666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B6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Analog</w:t>
      </w:r>
      <w:proofErr w:type="spellEnd"/>
      <w:r w:rsidRPr="007B6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Circuits: </w:t>
      </w:r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Small Signal Equivalent circuits of diodes, BJTs, MOSFETs and </w:t>
      </w:r>
      <w:proofErr w:type="spellStart"/>
      <w:r w:rsidRPr="007B6665">
        <w:rPr>
          <w:rFonts w:ascii="Times New Roman" w:hAnsi="Times New Roman" w:cs="Times New Roman"/>
          <w:color w:val="000000"/>
          <w:sz w:val="24"/>
          <w:szCs w:val="24"/>
        </w:rPr>
        <w:t>analog</w:t>
      </w:r>
      <w:proofErr w:type="spellEnd"/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 CMOS. Simple diode circuits, clipping, clamping, rectifier. </w:t>
      </w:r>
      <w:proofErr w:type="gramStart"/>
      <w:r w:rsidRPr="007B6665">
        <w:rPr>
          <w:rFonts w:ascii="Times New Roman" w:hAnsi="Times New Roman" w:cs="Times New Roman"/>
          <w:color w:val="000000"/>
          <w:sz w:val="24"/>
          <w:szCs w:val="24"/>
        </w:rPr>
        <w:t>Biasing and bias stability of transistor and FET amplifiers.</w:t>
      </w:r>
      <w:proofErr w:type="gramEnd"/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 Amplifiers: single-and multi-stage, differential and operational, feedback, and power. </w:t>
      </w:r>
      <w:proofErr w:type="gramStart"/>
      <w:r w:rsidRPr="007B6665">
        <w:rPr>
          <w:rFonts w:ascii="Times New Roman" w:hAnsi="Times New Roman" w:cs="Times New Roman"/>
          <w:color w:val="000000"/>
          <w:sz w:val="24"/>
          <w:szCs w:val="24"/>
        </w:rPr>
        <w:t>Frequency response of amplifiers.</w:t>
      </w:r>
      <w:proofErr w:type="gramEnd"/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B6665">
        <w:rPr>
          <w:rFonts w:ascii="Times New Roman" w:hAnsi="Times New Roman" w:cs="Times New Roman"/>
          <w:color w:val="000000"/>
          <w:sz w:val="24"/>
          <w:szCs w:val="24"/>
        </w:rPr>
        <w:t>Simple op-amp circuits.</w:t>
      </w:r>
      <w:proofErr w:type="gramEnd"/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B6665">
        <w:rPr>
          <w:rFonts w:ascii="Times New Roman" w:hAnsi="Times New Roman" w:cs="Times New Roman"/>
          <w:color w:val="000000"/>
          <w:sz w:val="24"/>
          <w:szCs w:val="24"/>
        </w:rPr>
        <w:t>Filters.</w:t>
      </w:r>
      <w:proofErr w:type="gramEnd"/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B6665">
        <w:rPr>
          <w:rFonts w:ascii="Times New Roman" w:hAnsi="Times New Roman" w:cs="Times New Roman"/>
          <w:color w:val="000000"/>
          <w:sz w:val="24"/>
          <w:szCs w:val="24"/>
        </w:rPr>
        <w:t>Sinusoidal oscillators; criterion for oscillation; single-transistor and op-amp configurations.</w:t>
      </w:r>
      <w:proofErr w:type="gramEnd"/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 Function generators and wave-shaping circuits, 555 Timers. </w:t>
      </w:r>
      <w:proofErr w:type="gramStart"/>
      <w:r w:rsidRPr="007B6665">
        <w:rPr>
          <w:rFonts w:ascii="Times New Roman" w:hAnsi="Times New Roman" w:cs="Times New Roman"/>
          <w:color w:val="000000"/>
          <w:sz w:val="24"/>
          <w:szCs w:val="24"/>
        </w:rPr>
        <w:t>Power supplies.</w:t>
      </w:r>
      <w:proofErr w:type="gramEnd"/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66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6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Digital Circuits: </w:t>
      </w:r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Boolean algebra, minimization of Boolean functions; logic gates; digital IC families (DTL, TTL, ECL, MOS, CMOS). Combinatorial circuits: arithmetic circuits, code converters, multiplexers, decoders, PROMs and PLAs. Sequential circuits: latches and flip-flops, counters and shift-registers. Sample and hold circuits, ADCs, DACs. </w:t>
      </w:r>
      <w:proofErr w:type="gramStart"/>
      <w:r w:rsidRPr="007B6665">
        <w:rPr>
          <w:rFonts w:ascii="Times New Roman" w:hAnsi="Times New Roman" w:cs="Times New Roman"/>
          <w:color w:val="000000"/>
          <w:sz w:val="24"/>
          <w:szCs w:val="24"/>
        </w:rPr>
        <w:t>Semiconductor memories.</w:t>
      </w:r>
      <w:proofErr w:type="gramEnd"/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B6665">
        <w:rPr>
          <w:rFonts w:ascii="Times New Roman" w:hAnsi="Times New Roman" w:cs="Times New Roman"/>
          <w:color w:val="000000"/>
          <w:sz w:val="24"/>
          <w:szCs w:val="24"/>
        </w:rPr>
        <w:t>Microprocessor(</w:t>
      </w:r>
      <w:proofErr w:type="gramEnd"/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8085): architecture, programming, memory and I/O interfacing. </w:t>
      </w:r>
      <w:r w:rsidRPr="007B66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66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6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Signals and Systems:</w:t>
      </w:r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 Definitions and properties of Laplace transform, continuous-time and discrete-time Fourier series, continuous-time and discrete-time Fourier Transform, DFT and FFT, z-transform. </w:t>
      </w:r>
      <w:proofErr w:type="gramStart"/>
      <w:r w:rsidRPr="007B6665">
        <w:rPr>
          <w:rFonts w:ascii="Times New Roman" w:hAnsi="Times New Roman" w:cs="Times New Roman"/>
          <w:color w:val="000000"/>
          <w:sz w:val="24"/>
          <w:szCs w:val="24"/>
        </w:rPr>
        <w:t>Sampling theorem.</w:t>
      </w:r>
      <w:proofErr w:type="gramEnd"/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 Linear Time-Invariant (LTI) Systems: definitions and properties; causality, stability, impulse response, convolution, poles and zeros, parallel and cascade structure, frequency response, group delay, phase delay. Signal transmission through LTI systems. </w:t>
      </w:r>
      <w:r w:rsidRPr="007B66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66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6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Control Systems: </w:t>
      </w:r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Basic control system components; block diagrammatic description, reduction of block diagrams. </w:t>
      </w:r>
      <w:proofErr w:type="gramStart"/>
      <w:r w:rsidRPr="007B6665">
        <w:rPr>
          <w:rFonts w:ascii="Times New Roman" w:hAnsi="Times New Roman" w:cs="Times New Roman"/>
          <w:color w:val="000000"/>
          <w:sz w:val="24"/>
          <w:szCs w:val="24"/>
        </w:rPr>
        <w:t>Open loop and closed loop (feedback) systems and stability analysis of these systems.</w:t>
      </w:r>
      <w:proofErr w:type="gramEnd"/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 Signal flow graphs and their use in determining transfer functions of systems; transient and steady state analysis of LTI control systems and frequency response. Tools and techniques for LTI control system analysis: root loci, </w:t>
      </w:r>
      <w:proofErr w:type="spellStart"/>
      <w:r w:rsidRPr="007B6665">
        <w:rPr>
          <w:rFonts w:ascii="Times New Roman" w:hAnsi="Times New Roman" w:cs="Times New Roman"/>
          <w:color w:val="000000"/>
          <w:sz w:val="24"/>
          <w:szCs w:val="24"/>
        </w:rPr>
        <w:t>Routh</w:t>
      </w:r>
      <w:proofErr w:type="spellEnd"/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-Hurwitz criterion, </w:t>
      </w:r>
      <w:proofErr w:type="gramStart"/>
      <w:r w:rsidRPr="007B6665">
        <w:rPr>
          <w:rFonts w:ascii="Times New Roman" w:hAnsi="Times New Roman" w:cs="Times New Roman"/>
          <w:color w:val="000000"/>
          <w:sz w:val="24"/>
          <w:szCs w:val="24"/>
        </w:rPr>
        <w:lastRenderedPageBreak/>
        <w:t>Bode</w:t>
      </w:r>
      <w:proofErr w:type="gramEnd"/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7B6665">
        <w:rPr>
          <w:rFonts w:ascii="Times New Roman" w:hAnsi="Times New Roman" w:cs="Times New Roman"/>
          <w:color w:val="000000"/>
          <w:sz w:val="24"/>
          <w:szCs w:val="24"/>
        </w:rPr>
        <w:t>Nyquist</w:t>
      </w:r>
      <w:proofErr w:type="spellEnd"/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 plots. Control system compensators: elements of lead and lag compensation, elements of Proportional-Integral-Derivative (PID) control. State variable representation and solution of state equation of LTI control systems. </w:t>
      </w:r>
      <w:r w:rsidRPr="007B66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66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6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Communications: </w:t>
      </w:r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Random signals and noise: probability, random variables, probability density function, autocorrelation, power spectral density. </w:t>
      </w:r>
      <w:proofErr w:type="spellStart"/>
      <w:r w:rsidRPr="007B6665">
        <w:rPr>
          <w:rFonts w:ascii="Times New Roman" w:hAnsi="Times New Roman" w:cs="Times New Roman"/>
          <w:color w:val="000000"/>
          <w:sz w:val="24"/>
          <w:szCs w:val="24"/>
        </w:rPr>
        <w:t>Analog</w:t>
      </w:r>
      <w:proofErr w:type="spellEnd"/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 communication systems: amplitude and angle modulation and demodulation systems, spectral analysis of these operations, </w:t>
      </w:r>
      <w:proofErr w:type="spellStart"/>
      <w:r w:rsidRPr="007B6665">
        <w:rPr>
          <w:rFonts w:ascii="Times New Roman" w:hAnsi="Times New Roman" w:cs="Times New Roman"/>
          <w:color w:val="000000"/>
          <w:sz w:val="24"/>
          <w:szCs w:val="24"/>
        </w:rPr>
        <w:t>superheterodyne</w:t>
      </w:r>
      <w:proofErr w:type="spellEnd"/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 receivers; elements of hardware, realizations of </w:t>
      </w:r>
      <w:proofErr w:type="spellStart"/>
      <w:r w:rsidRPr="007B6665">
        <w:rPr>
          <w:rFonts w:ascii="Times New Roman" w:hAnsi="Times New Roman" w:cs="Times New Roman"/>
          <w:color w:val="000000"/>
          <w:sz w:val="24"/>
          <w:szCs w:val="24"/>
        </w:rPr>
        <w:t>analog</w:t>
      </w:r>
      <w:proofErr w:type="spellEnd"/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 communication systems; signal-to-noise ratio (SNR) calculations for amplitude modulation (AM) and frequency modulation (FM) for low noise conditions. </w:t>
      </w:r>
      <w:proofErr w:type="gramStart"/>
      <w:r w:rsidRPr="007B6665">
        <w:rPr>
          <w:rFonts w:ascii="Times New Roman" w:hAnsi="Times New Roman" w:cs="Times New Roman"/>
          <w:color w:val="000000"/>
          <w:sz w:val="24"/>
          <w:szCs w:val="24"/>
        </w:rPr>
        <w:t>Fundamentals of information theory and channel capacity theorem.</w:t>
      </w:r>
      <w:proofErr w:type="gramEnd"/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 Digital communication systems: pulse code modulation (PCM), differential pulse code modulation (DPCM), digital modulation schemes: amplitude, phase and frequency shift keying schemes (ASK, PSK, FSK), matched filter receivers, bandwidth consideration and probability of error calculations for these schemes. </w:t>
      </w:r>
      <w:proofErr w:type="gramStart"/>
      <w:r w:rsidRPr="007B6665">
        <w:rPr>
          <w:rFonts w:ascii="Times New Roman" w:hAnsi="Times New Roman" w:cs="Times New Roman"/>
          <w:color w:val="000000"/>
          <w:sz w:val="24"/>
          <w:szCs w:val="24"/>
        </w:rPr>
        <w:t>Basics of TDMA, FDMA and CDMA and GSM.</w:t>
      </w:r>
      <w:proofErr w:type="gramEnd"/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6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666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B6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Electromagnetics</w:t>
      </w:r>
      <w:proofErr w:type="spellEnd"/>
      <w:r w:rsidRPr="007B6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 Elements of vector calculus: divergence and curl; Gauss’ and Stokes’ theorems, Maxwell’s equations: differential and integral forms. </w:t>
      </w:r>
      <w:proofErr w:type="gramStart"/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Wave equation, </w:t>
      </w:r>
      <w:proofErr w:type="spellStart"/>
      <w:r w:rsidRPr="007B6665">
        <w:rPr>
          <w:rFonts w:ascii="Times New Roman" w:hAnsi="Times New Roman" w:cs="Times New Roman"/>
          <w:color w:val="000000"/>
          <w:sz w:val="24"/>
          <w:szCs w:val="24"/>
        </w:rPr>
        <w:t>Poynting</w:t>
      </w:r>
      <w:proofErr w:type="spellEnd"/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 vector.</w:t>
      </w:r>
      <w:proofErr w:type="gramEnd"/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 Plane waves: propagation through various media; reflection and refraction; phase and group velocity; skin depth. Transmission lines: characteristic impedance; impedance transformation; Smith chart; impedance matching; S parameters, pulse excitation. Waveguides: modes in rectangular waveguides; boundary conditions; cut-off frequencies; dispersion relations. </w:t>
      </w:r>
      <w:proofErr w:type="gramStart"/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Basics of propagation in dielectric waveguide and optical </w:t>
      </w:r>
      <w:proofErr w:type="spellStart"/>
      <w:r w:rsidRPr="007B6665">
        <w:rPr>
          <w:rFonts w:ascii="Times New Roman" w:hAnsi="Times New Roman" w:cs="Times New Roman"/>
          <w:color w:val="000000"/>
          <w:sz w:val="24"/>
          <w:szCs w:val="24"/>
        </w:rPr>
        <w:t>fibers</w:t>
      </w:r>
      <w:proofErr w:type="spellEnd"/>
      <w:r w:rsidRPr="007B666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B6665">
        <w:rPr>
          <w:rFonts w:ascii="Times New Roman" w:hAnsi="Times New Roman" w:cs="Times New Roman"/>
          <w:color w:val="000000"/>
          <w:sz w:val="24"/>
          <w:szCs w:val="24"/>
        </w:rPr>
        <w:t xml:space="preserve"> Basics of Antennas: Dipole antennas; radiation pattern; antenna gain.</w:t>
      </w:r>
    </w:p>
    <w:sectPr w:rsidR="00891BD8" w:rsidRPr="007B6665" w:rsidSect="00891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7B6665"/>
    <w:rsid w:val="000056F6"/>
    <w:rsid w:val="00010ED3"/>
    <w:rsid w:val="0001633D"/>
    <w:rsid w:val="000255F1"/>
    <w:rsid w:val="00030A5C"/>
    <w:rsid w:val="00030A7E"/>
    <w:rsid w:val="00030DB4"/>
    <w:rsid w:val="00062D3D"/>
    <w:rsid w:val="00065B15"/>
    <w:rsid w:val="0007520F"/>
    <w:rsid w:val="00080EC9"/>
    <w:rsid w:val="00085F1A"/>
    <w:rsid w:val="000A4DC3"/>
    <w:rsid w:val="000A6C82"/>
    <w:rsid w:val="000D617A"/>
    <w:rsid w:val="000F6C7F"/>
    <w:rsid w:val="001022D6"/>
    <w:rsid w:val="00106889"/>
    <w:rsid w:val="00107C92"/>
    <w:rsid w:val="0012007A"/>
    <w:rsid w:val="00123964"/>
    <w:rsid w:val="001303F7"/>
    <w:rsid w:val="001341D6"/>
    <w:rsid w:val="00135793"/>
    <w:rsid w:val="00137C34"/>
    <w:rsid w:val="001449C9"/>
    <w:rsid w:val="001577B8"/>
    <w:rsid w:val="00161D99"/>
    <w:rsid w:val="001729FE"/>
    <w:rsid w:val="00174978"/>
    <w:rsid w:val="00177AD9"/>
    <w:rsid w:val="00185CD3"/>
    <w:rsid w:val="001940AB"/>
    <w:rsid w:val="001947BE"/>
    <w:rsid w:val="00195784"/>
    <w:rsid w:val="001A4E61"/>
    <w:rsid w:val="001A628E"/>
    <w:rsid w:val="001A727D"/>
    <w:rsid w:val="001E1298"/>
    <w:rsid w:val="001E15CF"/>
    <w:rsid w:val="001F3507"/>
    <w:rsid w:val="0021101D"/>
    <w:rsid w:val="00220926"/>
    <w:rsid w:val="00232BD5"/>
    <w:rsid w:val="002436AB"/>
    <w:rsid w:val="00256955"/>
    <w:rsid w:val="002647A3"/>
    <w:rsid w:val="00275304"/>
    <w:rsid w:val="002758AE"/>
    <w:rsid w:val="00276EA7"/>
    <w:rsid w:val="0028413F"/>
    <w:rsid w:val="002A0A61"/>
    <w:rsid w:val="002A7C7C"/>
    <w:rsid w:val="002C0EDA"/>
    <w:rsid w:val="002C77DC"/>
    <w:rsid w:val="002D5D7C"/>
    <w:rsid w:val="00300D79"/>
    <w:rsid w:val="00303D0E"/>
    <w:rsid w:val="00314F0F"/>
    <w:rsid w:val="00315D45"/>
    <w:rsid w:val="003321A0"/>
    <w:rsid w:val="00335667"/>
    <w:rsid w:val="003546A8"/>
    <w:rsid w:val="00354D34"/>
    <w:rsid w:val="003557C3"/>
    <w:rsid w:val="00377E1B"/>
    <w:rsid w:val="003803B8"/>
    <w:rsid w:val="00385054"/>
    <w:rsid w:val="00395432"/>
    <w:rsid w:val="003C439E"/>
    <w:rsid w:val="003C452F"/>
    <w:rsid w:val="003C652B"/>
    <w:rsid w:val="003C7A7A"/>
    <w:rsid w:val="003D3ACA"/>
    <w:rsid w:val="003D4577"/>
    <w:rsid w:val="00407631"/>
    <w:rsid w:val="004079EB"/>
    <w:rsid w:val="004122CB"/>
    <w:rsid w:val="004160CA"/>
    <w:rsid w:val="00423E4A"/>
    <w:rsid w:val="004561EF"/>
    <w:rsid w:val="00470AF7"/>
    <w:rsid w:val="00471053"/>
    <w:rsid w:val="004822A3"/>
    <w:rsid w:val="0049254E"/>
    <w:rsid w:val="004B45F8"/>
    <w:rsid w:val="004B7E2B"/>
    <w:rsid w:val="004C465F"/>
    <w:rsid w:val="004C6B23"/>
    <w:rsid w:val="004F0CC0"/>
    <w:rsid w:val="004F7407"/>
    <w:rsid w:val="0053190A"/>
    <w:rsid w:val="00533597"/>
    <w:rsid w:val="0054374D"/>
    <w:rsid w:val="00545E69"/>
    <w:rsid w:val="005513EF"/>
    <w:rsid w:val="00562219"/>
    <w:rsid w:val="005C7818"/>
    <w:rsid w:val="005D5285"/>
    <w:rsid w:val="005D6570"/>
    <w:rsid w:val="005E029C"/>
    <w:rsid w:val="005F0EDF"/>
    <w:rsid w:val="005F12AC"/>
    <w:rsid w:val="005F236F"/>
    <w:rsid w:val="00600D81"/>
    <w:rsid w:val="00610FCA"/>
    <w:rsid w:val="00615C58"/>
    <w:rsid w:val="00623E24"/>
    <w:rsid w:val="00636C6A"/>
    <w:rsid w:val="00643EC6"/>
    <w:rsid w:val="00646125"/>
    <w:rsid w:val="00651046"/>
    <w:rsid w:val="006703DE"/>
    <w:rsid w:val="00683A90"/>
    <w:rsid w:val="006857F4"/>
    <w:rsid w:val="006A0E7B"/>
    <w:rsid w:val="006A21C0"/>
    <w:rsid w:val="006A380F"/>
    <w:rsid w:val="006A3BA9"/>
    <w:rsid w:val="006B3379"/>
    <w:rsid w:val="006B70A6"/>
    <w:rsid w:val="006E237A"/>
    <w:rsid w:val="006F58BE"/>
    <w:rsid w:val="0071464C"/>
    <w:rsid w:val="00717EF4"/>
    <w:rsid w:val="00750406"/>
    <w:rsid w:val="00776176"/>
    <w:rsid w:val="007778FD"/>
    <w:rsid w:val="00784A30"/>
    <w:rsid w:val="00785F1E"/>
    <w:rsid w:val="00792A33"/>
    <w:rsid w:val="007A0947"/>
    <w:rsid w:val="007B6665"/>
    <w:rsid w:val="007C5FBB"/>
    <w:rsid w:val="007E58FF"/>
    <w:rsid w:val="007F1356"/>
    <w:rsid w:val="007F3F25"/>
    <w:rsid w:val="0083556E"/>
    <w:rsid w:val="0084309D"/>
    <w:rsid w:val="00843D21"/>
    <w:rsid w:val="00850095"/>
    <w:rsid w:val="00851941"/>
    <w:rsid w:val="00854429"/>
    <w:rsid w:val="0086296F"/>
    <w:rsid w:val="0086423B"/>
    <w:rsid w:val="00865773"/>
    <w:rsid w:val="00874982"/>
    <w:rsid w:val="00880752"/>
    <w:rsid w:val="008836FA"/>
    <w:rsid w:val="00883993"/>
    <w:rsid w:val="00891BD8"/>
    <w:rsid w:val="00891DC8"/>
    <w:rsid w:val="008A58A1"/>
    <w:rsid w:val="008D7090"/>
    <w:rsid w:val="008F4512"/>
    <w:rsid w:val="008F6411"/>
    <w:rsid w:val="00902669"/>
    <w:rsid w:val="00910521"/>
    <w:rsid w:val="00913F83"/>
    <w:rsid w:val="00923741"/>
    <w:rsid w:val="00924D45"/>
    <w:rsid w:val="00937F73"/>
    <w:rsid w:val="00944D64"/>
    <w:rsid w:val="00970479"/>
    <w:rsid w:val="00976CC7"/>
    <w:rsid w:val="009813F5"/>
    <w:rsid w:val="00984C50"/>
    <w:rsid w:val="00986956"/>
    <w:rsid w:val="009E59C6"/>
    <w:rsid w:val="00A1231F"/>
    <w:rsid w:val="00A151AC"/>
    <w:rsid w:val="00A31122"/>
    <w:rsid w:val="00A31F23"/>
    <w:rsid w:val="00A72259"/>
    <w:rsid w:val="00AA0029"/>
    <w:rsid w:val="00AA1D15"/>
    <w:rsid w:val="00AB2A4F"/>
    <w:rsid w:val="00AD1725"/>
    <w:rsid w:val="00AD61AF"/>
    <w:rsid w:val="00AD7258"/>
    <w:rsid w:val="00AF25AE"/>
    <w:rsid w:val="00B05BD3"/>
    <w:rsid w:val="00B142CA"/>
    <w:rsid w:val="00B1670C"/>
    <w:rsid w:val="00B27793"/>
    <w:rsid w:val="00B27EE0"/>
    <w:rsid w:val="00B3309C"/>
    <w:rsid w:val="00B44B15"/>
    <w:rsid w:val="00B505DF"/>
    <w:rsid w:val="00B53D5A"/>
    <w:rsid w:val="00B6403D"/>
    <w:rsid w:val="00B72391"/>
    <w:rsid w:val="00B74268"/>
    <w:rsid w:val="00B828FB"/>
    <w:rsid w:val="00B970A4"/>
    <w:rsid w:val="00BB2165"/>
    <w:rsid w:val="00BB2ED4"/>
    <w:rsid w:val="00BC41A9"/>
    <w:rsid w:val="00BD667D"/>
    <w:rsid w:val="00BF1869"/>
    <w:rsid w:val="00BF4B62"/>
    <w:rsid w:val="00BF743C"/>
    <w:rsid w:val="00C05E81"/>
    <w:rsid w:val="00C069A2"/>
    <w:rsid w:val="00C06B1E"/>
    <w:rsid w:val="00C106F9"/>
    <w:rsid w:val="00C14707"/>
    <w:rsid w:val="00C173F4"/>
    <w:rsid w:val="00C34365"/>
    <w:rsid w:val="00C37C12"/>
    <w:rsid w:val="00C401A2"/>
    <w:rsid w:val="00C45A45"/>
    <w:rsid w:val="00C53D09"/>
    <w:rsid w:val="00C6111B"/>
    <w:rsid w:val="00C76F04"/>
    <w:rsid w:val="00C814F3"/>
    <w:rsid w:val="00C820AC"/>
    <w:rsid w:val="00C87814"/>
    <w:rsid w:val="00C91633"/>
    <w:rsid w:val="00C91FA9"/>
    <w:rsid w:val="00C979B2"/>
    <w:rsid w:val="00CA043E"/>
    <w:rsid w:val="00CA0C63"/>
    <w:rsid w:val="00CC0081"/>
    <w:rsid w:val="00CF27F4"/>
    <w:rsid w:val="00CF631D"/>
    <w:rsid w:val="00D037EC"/>
    <w:rsid w:val="00D07E6E"/>
    <w:rsid w:val="00D25234"/>
    <w:rsid w:val="00D273E8"/>
    <w:rsid w:val="00D37BA9"/>
    <w:rsid w:val="00D41DAB"/>
    <w:rsid w:val="00D54F69"/>
    <w:rsid w:val="00D55D18"/>
    <w:rsid w:val="00D61443"/>
    <w:rsid w:val="00D712DD"/>
    <w:rsid w:val="00D823AA"/>
    <w:rsid w:val="00D922F6"/>
    <w:rsid w:val="00D94F4D"/>
    <w:rsid w:val="00D95BBC"/>
    <w:rsid w:val="00DA5D08"/>
    <w:rsid w:val="00DA6BB0"/>
    <w:rsid w:val="00DB1CBA"/>
    <w:rsid w:val="00DB7F3E"/>
    <w:rsid w:val="00DC52D3"/>
    <w:rsid w:val="00DC6B6E"/>
    <w:rsid w:val="00DE4C24"/>
    <w:rsid w:val="00DF465E"/>
    <w:rsid w:val="00E2113B"/>
    <w:rsid w:val="00E278FE"/>
    <w:rsid w:val="00E30D69"/>
    <w:rsid w:val="00E36B13"/>
    <w:rsid w:val="00E51FB4"/>
    <w:rsid w:val="00E52672"/>
    <w:rsid w:val="00E53707"/>
    <w:rsid w:val="00E54458"/>
    <w:rsid w:val="00E70157"/>
    <w:rsid w:val="00E9624E"/>
    <w:rsid w:val="00EA1F17"/>
    <w:rsid w:val="00EE5ACD"/>
    <w:rsid w:val="00F00A2C"/>
    <w:rsid w:val="00F06A8A"/>
    <w:rsid w:val="00F45330"/>
    <w:rsid w:val="00F518E8"/>
    <w:rsid w:val="00F57036"/>
    <w:rsid w:val="00F57640"/>
    <w:rsid w:val="00F63B40"/>
    <w:rsid w:val="00FA1AC7"/>
    <w:rsid w:val="00FA4A54"/>
    <w:rsid w:val="00FA5E13"/>
    <w:rsid w:val="00FE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A4E61"/>
    <w:rPr>
      <w:i/>
      <w:iCs/>
    </w:rPr>
  </w:style>
  <w:style w:type="paragraph" w:styleId="ListParagraph">
    <w:name w:val="List Paragraph"/>
    <w:basedOn w:val="Normal"/>
    <w:uiPriority w:val="34"/>
    <w:qFormat/>
    <w:rsid w:val="001A4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</dc:creator>
  <cp:lastModifiedBy>ashok</cp:lastModifiedBy>
  <cp:revision>1</cp:revision>
  <dcterms:created xsi:type="dcterms:W3CDTF">2011-03-31T08:23:00Z</dcterms:created>
  <dcterms:modified xsi:type="dcterms:W3CDTF">2011-03-31T08:25:00Z</dcterms:modified>
</cp:coreProperties>
</file>