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IFS - Indian Forest Service Botany Previous Year Paper (II) (2006)</w:t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Style w:val="Strong"/>
          <w:rFonts w:ascii="Verdana" w:hAnsi="Verdana"/>
          <w:color w:val="FF0000"/>
          <w:sz w:val="18"/>
          <w:szCs w:val="18"/>
        </w:rPr>
      </w:pP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Style w:val="apple-converted-space"/>
          <w:rFonts w:ascii="Verdana" w:hAnsi="Verdana"/>
          <w:color w:val="FF0000"/>
          <w:sz w:val="18"/>
          <w:szCs w:val="18"/>
        </w:rPr>
      </w:pPr>
      <w:r>
        <w:rPr>
          <w:rStyle w:val="Strong"/>
          <w:rFonts w:ascii="Verdana" w:hAnsi="Verdana"/>
          <w:color w:val="FF0000"/>
          <w:sz w:val="18"/>
          <w:szCs w:val="18"/>
        </w:rPr>
        <w:t>PAPER -II</w:t>
      </w:r>
      <w:r>
        <w:rPr>
          <w:rStyle w:val="apple-converted-space"/>
          <w:rFonts w:ascii="Verdana" w:hAnsi="Verdana"/>
          <w:color w:val="FF0000"/>
          <w:sz w:val="18"/>
          <w:szCs w:val="18"/>
        </w:rPr>
        <w:t> </w:t>
      </w:r>
      <w:r>
        <w:rPr>
          <w:rFonts w:ascii="Verdana" w:hAnsi="Verdana"/>
          <w:color w:val="FF0000"/>
          <w:sz w:val="18"/>
          <w:szCs w:val="18"/>
        </w:rPr>
        <w:t>:</w:t>
      </w:r>
      <w:r>
        <w:rPr>
          <w:rStyle w:val="apple-converted-space"/>
          <w:rFonts w:ascii="Verdana" w:hAnsi="Verdana"/>
          <w:color w:val="FF0000"/>
          <w:sz w:val="18"/>
          <w:szCs w:val="18"/>
        </w:rPr>
        <w:t> </w:t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Style w:val="apple-converted-space"/>
          <w:rFonts w:ascii="Verdana" w:hAnsi="Verdana"/>
          <w:color w:val="FF0000"/>
          <w:sz w:val="18"/>
          <w:szCs w:val="18"/>
        </w:rPr>
      </w:pP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SECTION A</w:t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b/>
          <w:bCs/>
          <w:color w:val="333333"/>
          <w:sz w:val="18"/>
          <w:szCs w:val="18"/>
        </w:rPr>
      </w:pP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b/>
          <w:bCs/>
          <w:color w:val="333333"/>
          <w:sz w:val="18"/>
          <w:szCs w:val="18"/>
        </w:rPr>
      </w:pP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1. Write short notes on any four of the following in about 150 words each: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(a) Non-green plastids (10)</w:t>
      </w:r>
      <w:r>
        <w:rPr>
          <w:rFonts w:ascii="Verdana" w:hAnsi="Verdana"/>
          <w:color w:val="333333"/>
          <w:sz w:val="18"/>
          <w:szCs w:val="18"/>
        </w:rPr>
        <w:br/>
        <w:t>(b) Stages of cell cycle (10)</w:t>
      </w:r>
      <w:r>
        <w:rPr>
          <w:rFonts w:ascii="Verdana" w:hAnsi="Verdana"/>
          <w:color w:val="333333"/>
          <w:sz w:val="18"/>
          <w:szCs w:val="18"/>
        </w:rPr>
        <w:br/>
        <w:t>(c) Y-chromosome (10)</w:t>
      </w:r>
      <w:r>
        <w:rPr>
          <w:rFonts w:ascii="Verdana" w:hAnsi="Verdana"/>
          <w:color w:val="333333"/>
          <w:sz w:val="18"/>
          <w:szCs w:val="18"/>
        </w:rPr>
        <w:br/>
        <w:t>(d) Drawinism (10)</w:t>
      </w:r>
      <w:r>
        <w:rPr>
          <w:rFonts w:ascii="Verdana" w:hAnsi="Verdana"/>
          <w:color w:val="333333"/>
          <w:sz w:val="18"/>
          <w:szCs w:val="18"/>
        </w:rPr>
        <w:br/>
        <w:t>(e) Correlation (10)</w:t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2.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(a) With suitable sketches, distinguish between the major types of cell surface receptors. (20)</w:t>
      </w:r>
      <w:r>
        <w:rPr>
          <w:rFonts w:ascii="Verdana" w:hAnsi="Verdana"/>
          <w:color w:val="333333"/>
          <w:sz w:val="18"/>
          <w:szCs w:val="18"/>
        </w:rPr>
        <w:br/>
        <w:t>(b) Explain in detail the structure of G protein and its role in signal transduction. (20)</w:t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3.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(a) Discuss the principles of the double- helix structure of DNA proposed by Watson and Crick, and compare with that of ‘Z-DNA’. (15)</w:t>
      </w:r>
      <w:r>
        <w:rPr>
          <w:rFonts w:ascii="Verdana" w:hAnsi="Verdana"/>
          <w:color w:val="333333"/>
          <w:sz w:val="18"/>
          <w:szCs w:val="18"/>
        </w:rPr>
        <w:br/>
        <w:t>(b) Explain different types of DNA replication in prokaryotes. (25)</w:t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4.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(a) Evaluate the different gene transfer techniques for the production of transgenic plants. (25)</w:t>
      </w:r>
      <w:r>
        <w:rPr>
          <w:rFonts w:ascii="Verdana" w:hAnsi="Verdana"/>
          <w:color w:val="333333"/>
          <w:sz w:val="18"/>
          <w:szCs w:val="18"/>
        </w:rPr>
        <w:br/>
        <w:t>(b) Enumerate the types of selectable marker genes employed in developing transgenic plants. (15)</w:t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b/>
          <w:bCs/>
          <w:color w:val="FF0000"/>
          <w:sz w:val="18"/>
          <w:szCs w:val="18"/>
        </w:rPr>
      </w:pP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b/>
          <w:bCs/>
          <w:color w:val="FF0000"/>
          <w:sz w:val="18"/>
          <w:szCs w:val="18"/>
        </w:rPr>
      </w:pP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SECTION B</w:t>
      </w:r>
      <w:r>
        <w:rPr>
          <w:rFonts w:ascii="Verdana" w:hAnsi="Verdana"/>
          <w:b/>
          <w:bCs/>
          <w:color w:val="FF0000"/>
          <w:sz w:val="18"/>
          <w:szCs w:val="18"/>
        </w:rPr>
        <w:br/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b/>
          <w:bCs/>
          <w:color w:val="333333"/>
          <w:sz w:val="18"/>
          <w:szCs w:val="18"/>
        </w:rPr>
      </w:pP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5. Write short notes on any four of the following in about 150 words each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(a) Hydroponics (10)</w:t>
      </w:r>
      <w:r>
        <w:rPr>
          <w:rFonts w:ascii="Verdana" w:hAnsi="Verdana"/>
          <w:color w:val="333333"/>
          <w:sz w:val="18"/>
          <w:szCs w:val="18"/>
        </w:rPr>
        <w:br/>
        <w:t>(b) Nitrogenase (10)</w:t>
      </w:r>
      <w:r>
        <w:rPr>
          <w:rFonts w:ascii="Verdana" w:hAnsi="Verdana"/>
          <w:color w:val="333333"/>
          <w:sz w:val="18"/>
          <w:szCs w:val="18"/>
        </w:rPr>
        <w:br/>
        <w:t>(c) Dormancy (10)</w:t>
      </w:r>
      <w:r>
        <w:rPr>
          <w:rFonts w:ascii="Verdana" w:hAnsi="Verdana"/>
          <w:color w:val="333333"/>
          <w:sz w:val="18"/>
          <w:szCs w:val="18"/>
        </w:rPr>
        <w:br/>
        <w:t>(d) Endemism (10)</w:t>
      </w:r>
      <w:r>
        <w:rPr>
          <w:rFonts w:ascii="Verdana" w:hAnsi="Verdana"/>
          <w:color w:val="333333"/>
          <w:sz w:val="18"/>
          <w:szCs w:val="18"/>
        </w:rPr>
        <w:br/>
        <w:t>(e) Xerosere (10)</w:t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6.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(a) Describe the biochemical process by which two molecules of ATP are produced from one molecule of glucose. Mention the names of the participating enzymes. (20)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(b) Discuss the role of motochondrion for pyruvic acid oxidation. (20)</w:t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7.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(a) What are the physiological changes associated with plant senescence? Add a note on senescence retarding hormones. (25)</w:t>
      </w:r>
      <w:r>
        <w:rPr>
          <w:rFonts w:ascii="Verdana" w:hAnsi="Verdana"/>
          <w:color w:val="333333"/>
          <w:sz w:val="18"/>
          <w:szCs w:val="18"/>
        </w:rPr>
        <w:br/>
        <w:t>(b) Enumerate the ethylene inducded responses in plants. What are the commercial uses of enthylene? (15)</w:t>
      </w:r>
    </w:p>
    <w:p w:rsidR="009522E3" w:rsidRDefault="009522E3" w:rsidP="009522E3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8.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(a) Discuss the causes and consequences of global warming. (20)</w:t>
      </w:r>
      <w:r>
        <w:rPr>
          <w:rFonts w:ascii="Verdana" w:hAnsi="Verdana"/>
          <w:color w:val="333333"/>
          <w:sz w:val="18"/>
          <w:szCs w:val="18"/>
        </w:rPr>
        <w:br/>
        <w:t>(b) What is the significance of ozone layer? What are the contributing factors for its depletion and what can be the possible consequences? (20)</w:t>
      </w:r>
    </w:p>
    <w:p w:rsidR="003942DF" w:rsidRDefault="003942DF"/>
    <w:sectPr w:rsidR="0039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522E3"/>
    <w:rsid w:val="003942DF"/>
    <w:rsid w:val="0095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2E3"/>
    <w:rPr>
      <w:b/>
      <w:bCs/>
    </w:rPr>
  </w:style>
  <w:style w:type="character" w:customStyle="1" w:styleId="apple-converted-space">
    <w:name w:val="apple-converted-space"/>
    <w:basedOn w:val="DefaultParagraphFont"/>
    <w:rsid w:val="00952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http://sharingcentre.info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2011-03-10T17:39:00Z</dcterms:created>
  <dcterms:modified xsi:type="dcterms:W3CDTF">2011-03-10T17:39:00Z</dcterms:modified>
</cp:coreProperties>
</file>